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24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E4766F">
      <w:pPr>
        <w:spacing w:before="0" w:beforeAutospacing="0" w:after="0" w:afterAutospacing="0"/>
        <w:jc w:val="center"/>
        <w:rPr>
          <w:rFonts w:hint="default"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№ 23</w:t>
      </w:r>
    </w:p>
    <w:p w14:paraId="20324974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по охране труда для кастелянши</w:t>
      </w:r>
    </w:p>
    <w:p w14:paraId="1FF95F7B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6500B90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0CC149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2B187D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кастелянши .</w:t>
      </w:r>
    </w:p>
    <w:p w14:paraId="1D9CBD1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1.2. Настоящая инструкция по охране труда для кастелянши разработана на основе установленных обязательных требований по охране труда в Российской Федерации, а также:</w:t>
      </w:r>
    </w:p>
    <w:p w14:paraId="356596A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изучения работ кастелянши;</w:t>
      </w:r>
    </w:p>
    <w:p w14:paraId="56AC8D8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6E6699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19DD8D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кастелянши;</w:t>
      </w:r>
    </w:p>
    <w:p w14:paraId="6186F5F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анализа результатов расследования, имевшихся несчастных случаев, произошедших с работниками;</w:t>
      </w:r>
    </w:p>
    <w:p w14:paraId="3AF2EF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6) определения безопасных методов и приемов выполнения работ кастелянши.</w:t>
      </w:r>
    </w:p>
    <w:p w14:paraId="3547F0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для кастелянши при выполнении ими трудовых обязанностей независимо от их квалификации и стажа работы.</w:t>
      </w:r>
    </w:p>
    <w:p w14:paraId="4B157C5D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54C1B919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6A732F2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13594A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24F7C56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6FE2A2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2.1.2 Правила по охране труда при погрузочно-разгрузочных работах и размещении грузов Приказ Минтруда от 28.10.2020 № 753н;</w:t>
      </w:r>
    </w:p>
    <w:p w14:paraId="0E384F4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2.1.3. Правила по охране труда при эксплуатации электроустановок, Приказ Минтруда от 15.12.2020 № 903н;</w:t>
      </w:r>
    </w:p>
    <w:p w14:paraId="2BBBE0B7">
      <w:pPr>
        <w:spacing w:before="0" w:beforeAutospacing="0" w:after="0" w:afterAutospacing="0"/>
        <w:ind w:firstLine="72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2.1.4. 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дезактивации, Приказ Минтруда от 27.11.2020 № 834н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46702F8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2.1.5. Приказ Минтруда России от 29.10.2021 № 766н «Об утверждении Правил обеспечения работников средствами индивидуальной защиты и смывающими средствами».</w:t>
      </w:r>
    </w:p>
    <w:p w14:paraId="2DF3EFD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D8E83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9BF34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FFDB16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02EBE456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7CE180E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26ABBC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0BEB02C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3.1.2. К производству работ кастеляншей допускаются лица старше 18 лет, прошедшие: </w:t>
      </w:r>
    </w:p>
    <w:p w14:paraId="03609C95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медицинский осмотр;</w:t>
      </w:r>
    </w:p>
    <w:p w14:paraId="7A450E31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63F503C5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2CCC21CD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41D49210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0B28F4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3388BDCE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1185A7A1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69586CE2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236B459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cstheme="minorHAnsi"/>
          <w:color w:val="000000"/>
          <w:sz w:val="24"/>
          <w:szCs w:val="24"/>
        </w:rPr>
        <w:t>II</w:t>
      </w:r>
      <w:r>
        <w:rPr>
          <w:rFonts w:cstheme="minorHAnsi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2C21185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5FACD2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1E874A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51F186E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4CB89B3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37970CF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01B66B3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743705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5E74D6C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63DFED7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з) решении работодателя.</w:t>
      </w:r>
    </w:p>
    <w:p w14:paraId="2C2B85F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32BF585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0264F9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10C5029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731862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473302B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484FEAF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257774D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229679B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4AF7AEA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502674F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2484111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 Кастелянша обязана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7DDC126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кастелянши.</w:t>
      </w:r>
    </w:p>
    <w:p w14:paraId="10B6A38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 Кастелянша обязана соблюдать режимы труда и отдыха.</w:t>
      </w:r>
    </w:p>
    <w:p w14:paraId="26CA43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1D0F0B2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110F6E6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3.3.4 Кастелянша должна выходить на работу своевременно, отдохнувшим, подготовленным к работе.</w:t>
      </w:r>
    </w:p>
    <w:p w14:paraId="32326F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214E169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 При работе кастеляншей возможно воздействие следующих опасных и вредных производственных факторов:</w:t>
      </w:r>
    </w:p>
    <w:p w14:paraId="4A16F23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травмирование падающим грузом при неаккуратном его складировании;</w:t>
      </w:r>
    </w:p>
    <w:p w14:paraId="0095CDA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переноска тяжестей сверх предельно допустимых норм;</w:t>
      </w:r>
    </w:p>
    <w:p w14:paraId="6AAF47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ожоги рук при пользовании электрическим утюгом;</w:t>
      </w:r>
    </w:p>
    <w:p w14:paraId="66D4101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поражение электрическим током при использовании неисправных электрических приборов (электрический утюг, электрическая швейная машинка и т. д.).</w:t>
      </w:r>
    </w:p>
    <w:p w14:paraId="7EB96BF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 участка, представляющих угрозу жизни и здоровью работников, при выполнении работ по уборке производственных и служебных помещений могут возникнуть следующие риски:</w:t>
      </w:r>
    </w:p>
    <w:p w14:paraId="1915C4BF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525063A1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221402D5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удара;</w:t>
      </w:r>
    </w:p>
    <w:p w14:paraId="4FA24F0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19A9B48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получение ожога частей тела при контакте с химическими веществами;</w:t>
      </w:r>
    </w:p>
    <w:p w14:paraId="418EB7AB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479049B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6DBB5F6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средств». 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46A21FD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564D335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учреждения запрещается.</w:t>
      </w:r>
    </w:p>
    <w:p w14:paraId="6420F2E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14139C8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083F168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3.6.2. Кастелянша обязана должна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B4BD5F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710BC67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15FBBE9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4B5028C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24011FB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07AEF7C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533FC5D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3FA6650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C3F6FBA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7160F4C9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26A93A4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4806F26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4.1.1. Перед началом работы необходимо: </w:t>
      </w:r>
    </w:p>
    <w:p w14:paraId="6104E04C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подготовить рабочее место;</w:t>
      </w:r>
    </w:p>
    <w:p w14:paraId="4C1B62F9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отрегулировать освещение в месте производства работ;</w:t>
      </w:r>
    </w:p>
    <w:p w14:paraId="35896D87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проверить правильность подключения оборудования к электросети;</w:t>
      </w:r>
    </w:p>
    <w:p w14:paraId="481CFA2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проверить исправность проводов питания и отсутствие оголенных участков проводов;</w:t>
      </w:r>
    </w:p>
    <w:p w14:paraId="28DEDD83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14:paraId="5F240765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14:paraId="63FD40F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оценить свою теоретическую и практическую подготовку применительно к намечаемой работе;</w:t>
      </w:r>
    </w:p>
    <w:p w14:paraId="459D4146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14:paraId="24CE054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14:paraId="02B0045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4.1.1.10.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определить возможные способы защиты себя и окружающих от имеющихся опасностей;</w:t>
      </w:r>
    </w:p>
    <w:p w14:paraId="57EFF95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4.1.1.11.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14:paraId="661173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4.1.2. Работник должен обеспечить чистоту и порядок на рабочем месте.</w:t>
      </w:r>
    </w:p>
    <w:p w14:paraId="524C16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4.1.3. С рабочего места необходимо убрать мусор, производственные отходы, ненужные для выполнения работы материалы.</w:t>
      </w:r>
    </w:p>
    <w:p w14:paraId="2779DBF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4.1.4. Проходы не должны быть загромождены. Необходимо очищать их от наледи, а также удалять случайно пролитые жидкости (масла, эмульсии и т.п.). Скользкие места необходимо посыпать песком.</w:t>
      </w:r>
    </w:p>
    <w:p w14:paraId="7582E9B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4.1.5. Пол должен быть ровным, без выбоин и трещин. Подножные решетки должны быть исправны.</w:t>
      </w:r>
    </w:p>
    <w:p w14:paraId="7E2932C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4.1.6. Отверстия, открытые колодцы, приямки, проемы должны быть четко обозначены и отгорожены. В противном случае их необходимо закрыть.</w:t>
      </w:r>
    </w:p>
    <w:p w14:paraId="48750CA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4.1.7.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14:paraId="0430BAE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4.1.8.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 w14:paraId="4145962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0E58889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.</w:t>
      </w:r>
    </w:p>
    <w:p w14:paraId="6422DAF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12327B9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389A0B0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0B61DE7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5E4CFC9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4.4.1.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106D053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4.4.2. Тщательно осмотреть рабочее место, убедиться в исправности освещения, надежности крепления стеллажей.</w:t>
      </w:r>
    </w:p>
    <w:p w14:paraId="2F2AE7E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4.4.3. При использовании в работе электрических приборов (электрического утюга, электрической швейной машины и др.) убедиться в их исправности и целостности подводящих кабелей и электровилок.</w:t>
      </w:r>
    </w:p>
    <w:p w14:paraId="5E5474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0EAAA4C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2C50A1D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281C1300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72AB67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61ACE3A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 Стеллажи для хранения белья, спецодежды, других материалов должны быть прочными, надежно прикрепленными к стене, исключающими их падение. Расстояние между стеллажами должно быть не менее 0,7 м.</w:t>
      </w:r>
    </w:p>
    <w:p w14:paraId="06365B5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5.1.2. Не загромождать проходы между стеллажами посторонними предметами.</w:t>
      </w:r>
    </w:p>
    <w:p w14:paraId="09C27D2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5.1.3. Производство погрузочно-разгрузочных работ допускается при соблюдении предельно допустимых норм разового подъема тяжестей (без перемещения): мужчинами – не более 50 кг, женщинами – не более 15 кг.</w:t>
      </w:r>
    </w:p>
    <w:p w14:paraId="6ED1CC3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Погрузка и разгрузка грузов массой от 50 кг до 500 кг должна производиться с применением грузоподъемного оборудования и устройств (тельферов, лебедок, талей, блоков). Ручная погрузка и разгрузка таких грузов допускается под руководством лица, назначенного работодателем ответственным за безопасное производство работ, и при условии, что нагрузка на одного работника не будет превышать 50 кг.</w:t>
      </w:r>
    </w:p>
    <w:p w14:paraId="76393E7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Погрузка и разгрузка грузов массой более 500 кг должна производиться с применением грузоподъемных машин.</w:t>
      </w:r>
    </w:p>
    <w:p w14:paraId="6F072F9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5.1.4. Укладывать белье, спецодежду, другие материалы на стеллажах аккуратно, чтобы не было их падения.</w:t>
      </w:r>
    </w:p>
    <w:p w14:paraId="4C90824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5.1.5. Во избежание пожара не пользоваться открытым огнем, электронагревательными приборами, размещать спецодежду, белье, другие материалы на верхних полках стеллажей не ближе 0,5 м от светильников.</w:t>
      </w:r>
    </w:p>
    <w:p w14:paraId="4438AC1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 При глажений белья, одежды руководствоваться Инструкцией по охране труда при работе с электрическим утюгом.</w:t>
      </w:r>
    </w:p>
    <w:p w14:paraId="3E63E2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5.1.7. При пошиве и ремонте белья и одежды вручную и с использованием швейной машины руководствоваться Инструкцией по охране труда при работе с тканью.</w:t>
      </w:r>
    </w:p>
    <w:p w14:paraId="5FC510B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 (сырье, заготовки, полуфабрикаты);</w:t>
      </w:r>
    </w:p>
    <w:p w14:paraId="653A895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677C13E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37FA47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5.3.1. Кастелянша должна поддерживать чистоту и порядок на рабочем месте.</w:t>
      </w:r>
    </w:p>
    <w:p w14:paraId="1DF5D4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5.3.2. Отходы следует удалять с помощью уборочных средств, исключающих травмирование работников.</w:t>
      </w:r>
    </w:p>
    <w:p w14:paraId="5308916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36AF44A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3420A50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1B6D6D8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31C48CB6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4592F84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5.5.1. Работник обязан: </w:t>
      </w:r>
    </w:p>
    <w:p w14:paraId="4E6BECE1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237A55C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1EFF1B82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1340BD1D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43B9ED4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2FAEFDC3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E0AF0CD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6D2EF81">
      <w:pPr>
        <w:spacing w:before="0" w:beforeAutospacing="0" w:after="0" w:afterAutospacing="0"/>
        <w:ind w:firstLine="72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489F8C8F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8B26C4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3D6B26C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 При выполнении работ по уборке производственных и служебных помещений возможно возникновение следующих аварийных ситуаций:</w:t>
      </w:r>
    </w:p>
    <w:p w14:paraId="1D42012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4CB7543C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323B624D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0FD5078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571FE42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руководителя.</w:t>
      </w:r>
    </w:p>
    <w:p w14:paraId="75A9F13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4CDDA4C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6.3. Действия работников при возникновении аварий и аварийных ситуаций.</w:t>
      </w:r>
    </w:p>
    <w:p w14:paraId="530CCEA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 В случае появления неисправности в работе электрического утюга или электрической швейной машины, искрения и запаха гари немедленно отключить электрический прибор от электросети и сообщить об этом администрации учреждения. Работу продолжать только после устранения возникшей неисправности.</w:t>
      </w:r>
    </w:p>
    <w:p w14:paraId="5EFFAA7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6.3.2. При возникновении пожара немедленно сообщить об этом руководителю, позвонить в ближайшую пожарную часть и приступить к тушению очага возгорания с помощью первичных средств пожаротушения.</w:t>
      </w:r>
    </w:p>
    <w:p w14:paraId="6AEB020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6.3.3. При получении травмы оказать первую помощь пострадавшему, сообщить об этом руководителю, при необходимости отправить пострадавшего в ближайшее лечебное учреждение.</w:t>
      </w:r>
    </w:p>
    <w:p w14:paraId="70F9423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3ECDC43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1708E39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шину.</w:t>
      </w:r>
    </w:p>
    <w:p w14:paraId="6639057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6.4.3.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наложить жгут.</w:t>
      </w:r>
    </w:p>
    <w:p w14:paraId="1421DC8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2E1C96C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6BE35BC5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0F82B9B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095B16FD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22C8828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7.1. Порядок приема и передачи смены.</w:t>
      </w:r>
    </w:p>
    <w:p w14:paraId="3593F6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7.1.1.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47E2D9A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08A2DC3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7.2.1. Отключить от электросети электрические приборы.</w:t>
      </w:r>
    </w:p>
    <w:p w14:paraId="6C94B8D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7.2.2. Привести в порядок рабочее место.</w:t>
      </w:r>
    </w:p>
    <w:p w14:paraId="007BE71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7.2.3. Проверить внешним осмотром исправность оборудования кладовой, убедиться в пожарной безопасности помещения, выключить свет и закрыть кладовую на замок.</w:t>
      </w:r>
    </w:p>
    <w:p w14:paraId="0CCBBB1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43C1046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130CE68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014BEB6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7.4.1. Собрать и вынести в установленное место мусор, загрязненную ветошь..</w:t>
      </w:r>
    </w:p>
    <w:p w14:paraId="43977240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286F248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7.5.1. Работники должны:</w:t>
      </w:r>
    </w:p>
    <w:p w14:paraId="43F74B84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принять душ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  <w:r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14:paraId="4B1200E9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надеть личную одежду.</w:t>
      </w:r>
    </w:p>
    <w:p w14:paraId="7981A10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46AD7FC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7F37809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7.7. По окончании работ по наряду-допуску (при наличии) закрыть наряд-допуск.</w:t>
      </w:r>
    </w:p>
    <w:p w14:paraId="6D65932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7.8. Выйти с территории учреждения через проходную.</w:t>
      </w:r>
    </w:p>
    <w:p w14:paraId="27AEC78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1314910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27A1A9E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bookmarkStart w:id="0" w:name="_GoBack"/>
      <w:bookmarkEnd w:id="0"/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91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8"/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 xml:space="preserve"> для кастелянши</w:t>
            </w:r>
          </w:p>
          <w:p w14:paraId="0569DEA6">
            <w:pPr>
              <w:pStyle w:val="8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8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1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137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36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94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6961B09C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DE1074A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6A510">
    <w:pPr>
      <w:pStyle w:val="6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D564C6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D564C6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0119A"/>
    <w:rsid w:val="00405422"/>
    <w:rsid w:val="004F7E17"/>
    <w:rsid w:val="0054043F"/>
    <w:rsid w:val="005662CD"/>
    <w:rsid w:val="005A05CE"/>
    <w:rsid w:val="00653AF6"/>
    <w:rsid w:val="006E1A97"/>
    <w:rsid w:val="007F6D78"/>
    <w:rsid w:val="00B22368"/>
    <w:rsid w:val="00B73A5A"/>
    <w:rsid w:val="00C87DD2"/>
    <w:rsid w:val="00E438A1"/>
    <w:rsid w:val="00F01E19"/>
    <w:rsid w:val="00FD68E6"/>
    <w:rsid w:val="00FF5C31"/>
    <w:rsid w:val="0E55685D"/>
    <w:rsid w:val="134F2681"/>
    <w:rsid w:val="21AC7661"/>
    <w:rsid w:val="293054AD"/>
    <w:rsid w:val="4BBB0C9A"/>
    <w:rsid w:val="52AF4B7C"/>
    <w:rsid w:val="63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8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3613</Words>
  <Characters>20598</Characters>
  <Lines>171</Lines>
  <Paragraphs>48</Paragraphs>
  <TotalTime>2</TotalTime>
  <ScaleCrop>false</ScaleCrop>
  <LinksUpToDate>false</LinksUpToDate>
  <CharactersWithSpaces>24163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2025-09-28T19:23:00Z</dcterms:created>
  <dc:creator>Елена Коробова</dc:creator>
  <cp:lastModifiedBy>Сергей</cp:lastModifiedBy>
  <dcterms:modified xsi:type="dcterms:W3CDTF">2026-01-18T12:14:19Z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9A0F959D87644CECBEE7C2401478B00E_12</vt:lpwstr>
  </property>
</Properties>
</file>